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9F" w:rsidRPr="00CC7BB7" w:rsidRDefault="00CC7BB7" w:rsidP="00CC7BB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BB7">
        <w:rPr>
          <w:rFonts w:ascii="Times New Roman" w:hAnsi="Times New Roman" w:cs="Times New Roman"/>
          <w:b/>
          <w:sz w:val="20"/>
          <w:szCs w:val="20"/>
        </w:rPr>
        <w:t>T.C.</w:t>
      </w:r>
    </w:p>
    <w:p w:rsidR="00CC7BB7" w:rsidRPr="00CC7BB7" w:rsidRDefault="00CC7BB7" w:rsidP="00CC7BB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BB7">
        <w:rPr>
          <w:rFonts w:ascii="Times New Roman" w:hAnsi="Times New Roman" w:cs="Times New Roman"/>
          <w:b/>
          <w:sz w:val="20"/>
          <w:szCs w:val="20"/>
        </w:rPr>
        <w:t>KİLİS 7 ARALIK ÜNİVERSİTESİ</w:t>
      </w:r>
    </w:p>
    <w:p w:rsidR="00CC7BB7" w:rsidRPr="00CC7BB7" w:rsidRDefault="00CC7BB7" w:rsidP="00CC7BB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BB7">
        <w:rPr>
          <w:rFonts w:ascii="Times New Roman" w:hAnsi="Times New Roman" w:cs="Times New Roman"/>
          <w:b/>
          <w:sz w:val="20"/>
          <w:szCs w:val="20"/>
        </w:rPr>
        <w:t>LİSANSÜSTÜ EĞİTİM ENSTİTÜSÜ</w:t>
      </w:r>
    </w:p>
    <w:p w:rsidR="003D301C" w:rsidRDefault="00CC7BB7" w:rsidP="00CC7BB7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BB7">
        <w:rPr>
          <w:rFonts w:ascii="Times New Roman" w:hAnsi="Times New Roman" w:cs="Times New Roman"/>
          <w:b/>
          <w:sz w:val="20"/>
          <w:szCs w:val="20"/>
        </w:rPr>
        <w:t>SAĞLIK YÖNETİMİ ANA</w:t>
      </w:r>
      <w:r w:rsidR="003D30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7BB7">
        <w:rPr>
          <w:rFonts w:ascii="Times New Roman" w:hAnsi="Times New Roman" w:cs="Times New Roman"/>
          <w:b/>
          <w:sz w:val="20"/>
          <w:szCs w:val="20"/>
        </w:rPr>
        <w:t xml:space="preserve">BİLİM DALI </w:t>
      </w:r>
    </w:p>
    <w:p w:rsidR="00CC7BB7" w:rsidRDefault="00CC7BB7" w:rsidP="00CC7BB7">
      <w:pPr>
        <w:pStyle w:val="AralkYok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BB7">
        <w:rPr>
          <w:rFonts w:ascii="Times New Roman" w:hAnsi="Times New Roman" w:cs="Times New Roman"/>
          <w:b/>
          <w:sz w:val="20"/>
          <w:szCs w:val="20"/>
        </w:rPr>
        <w:t>TEZLİ YÜKSEK LİSANS PROGRAMI 202</w:t>
      </w:r>
      <w:r w:rsidR="00091350">
        <w:rPr>
          <w:rFonts w:ascii="Times New Roman" w:hAnsi="Times New Roman" w:cs="Times New Roman"/>
          <w:b/>
          <w:sz w:val="20"/>
          <w:szCs w:val="20"/>
        </w:rPr>
        <w:t>3-2024</w:t>
      </w:r>
      <w:r w:rsidRPr="00CC7BB7">
        <w:rPr>
          <w:rFonts w:ascii="Times New Roman" w:hAnsi="Times New Roman" w:cs="Times New Roman"/>
          <w:b/>
          <w:sz w:val="20"/>
          <w:szCs w:val="20"/>
        </w:rPr>
        <w:t xml:space="preserve"> DERS KATALOĞU</w:t>
      </w:r>
    </w:p>
    <w:p w:rsidR="00CC7BB7" w:rsidRDefault="00CC7BB7" w:rsidP="00CC7BB7">
      <w:pPr>
        <w:pStyle w:val="AralkYok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27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933"/>
        <w:gridCol w:w="709"/>
        <w:gridCol w:w="425"/>
        <w:gridCol w:w="347"/>
        <w:gridCol w:w="503"/>
        <w:gridCol w:w="631"/>
        <w:gridCol w:w="787"/>
        <w:gridCol w:w="2172"/>
        <w:gridCol w:w="709"/>
        <w:gridCol w:w="425"/>
        <w:gridCol w:w="284"/>
        <w:gridCol w:w="283"/>
        <w:gridCol w:w="685"/>
      </w:tblGrid>
      <w:tr w:rsidR="00CC7BB7" w:rsidRPr="003D301C" w:rsidTr="00091350">
        <w:trPr>
          <w:trHeight w:val="169"/>
          <w:jc w:val="center"/>
        </w:trPr>
        <w:tc>
          <w:tcPr>
            <w:tcW w:w="10727" w:type="dxa"/>
            <w:gridSpan w:val="14"/>
          </w:tcPr>
          <w:p w:rsidR="00CC7BB7" w:rsidRPr="003D301C" w:rsidRDefault="00CC7BB7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BİRİNCİ YIL</w:t>
            </w:r>
          </w:p>
        </w:tc>
      </w:tr>
      <w:tr w:rsidR="00CC7BB7" w:rsidRPr="003D301C" w:rsidTr="00091350">
        <w:trPr>
          <w:trHeight w:val="114"/>
          <w:jc w:val="center"/>
        </w:trPr>
        <w:tc>
          <w:tcPr>
            <w:tcW w:w="5382" w:type="dxa"/>
            <w:gridSpan w:val="7"/>
          </w:tcPr>
          <w:p w:rsidR="00CC7BB7" w:rsidRPr="003D301C" w:rsidRDefault="00CC7BB7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345" w:type="dxa"/>
            <w:gridSpan w:val="7"/>
          </w:tcPr>
          <w:p w:rsidR="00CC7BB7" w:rsidRPr="003D301C" w:rsidRDefault="00CC7BB7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ZOR</w:t>
            </w:r>
            <w:bookmarkStart w:id="0" w:name="_GoBack"/>
            <w:bookmarkEnd w:id="0"/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UNLU DERSLER</w:t>
            </w:r>
          </w:p>
        </w:tc>
      </w:tr>
      <w:tr w:rsidR="001A0B03" w:rsidRPr="003D301C" w:rsidTr="00FE4AD0">
        <w:trPr>
          <w:trHeight w:val="19"/>
          <w:jc w:val="center"/>
        </w:trPr>
        <w:tc>
          <w:tcPr>
            <w:tcW w:w="834" w:type="dxa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Kod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I. 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Kod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II. 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/>
                <w:i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156B67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iCs/>
                <w:sz w:val="15"/>
                <w:szCs w:val="15"/>
                <w:lang w:eastAsia="tr-TR"/>
              </w:rPr>
              <w:t>AKTS</w:t>
            </w:r>
          </w:p>
        </w:tc>
      </w:tr>
      <w:tr w:rsidR="001A0B03" w:rsidRPr="003D301C" w:rsidTr="00FE4AD0">
        <w:trPr>
          <w:trHeight w:val="250"/>
          <w:jc w:val="center"/>
        </w:trPr>
        <w:tc>
          <w:tcPr>
            <w:tcW w:w="834" w:type="dxa"/>
            <w:vAlign w:val="center"/>
          </w:tcPr>
          <w:p w:rsidR="00CC7BB7" w:rsidRPr="003D301C" w:rsidRDefault="00473994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9345500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C7BB7" w:rsidRPr="003D301C" w:rsidRDefault="00CC7BB7" w:rsidP="001A0B03">
            <w:pPr>
              <w:spacing w:after="0" w:line="240" w:lineRule="auto"/>
              <w:ind w:left="-108" w:right="-160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1A0B03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473994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9345300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C7BB7" w:rsidRPr="003D301C" w:rsidRDefault="001A0B03" w:rsidP="001A0B03">
            <w:pPr>
              <w:spacing w:after="0" w:line="240" w:lineRule="auto"/>
              <w:ind w:left="-56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Semineri****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Z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1A0B03" w:rsidRPr="003D301C" w:rsidTr="00FE4AD0">
        <w:trPr>
          <w:trHeight w:val="219"/>
          <w:jc w:val="center"/>
        </w:trPr>
        <w:tc>
          <w:tcPr>
            <w:tcW w:w="834" w:type="dxa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473994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9345500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C7BB7" w:rsidRPr="003D301C" w:rsidRDefault="00CC7BB7" w:rsidP="001A0B03">
            <w:pPr>
              <w:spacing w:after="0" w:line="240" w:lineRule="auto"/>
              <w:ind w:left="-56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1A0B03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Z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1A0B03" w:rsidRPr="003D301C" w:rsidTr="00FE4AD0">
        <w:trPr>
          <w:trHeight w:val="219"/>
          <w:jc w:val="center"/>
        </w:trPr>
        <w:tc>
          <w:tcPr>
            <w:tcW w:w="834" w:type="dxa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</w:tr>
      <w:tr w:rsidR="001A0B03" w:rsidRPr="003D301C" w:rsidTr="00FE4AD0">
        <w:trPr>
          <w:trHeight w:val="53"/>
          <w:jc w:val="center"/>
        </w:trPr>
        <w:tc>
          <w:tcPr>
            <w:tcW w:w="834" w:type="dxa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933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Seçmeli</w:t>
            </w:r>
            <w:r w:rsidR="00234C53"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 xml:space="preserve">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1A0B03" w:rsidRPr="003D301C" w:rsidTr="00FE4AD0">
        <w:trPr>
          <w:trHeight w:val="53"/>
          <w:jc w:val="center"/>
        </w:trPr>
        <w:tc>
          <w:tcPr>
            <w:tcW w:w="834" w:type="dxa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1933" w:type="dxa"/>
            <w:shd w:val="clear" w:color="auto" w:fill="auto"/>
          </w:tcPr>
          <w:p w:rsidR="00CC7BB7" w:rsidRPr="003D301C" w:rsidRDefault="00234C53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1A0B03" w:rsidRPr="003D301C" w:rsidTr="00FE4AD0">
        <w:trPr>
          <w:trHeight w:val="19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 xml:space="preserve">Seçmeli </w:t>
            </w:r>
            <w:r w:rsidR="00234C53"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Ders</w:t>
            </w: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1A0B03" w:rsidRPr="003D301C" w:rsidTr="00FE4AD0">
        <w:trPr>
          <w:trHeight w:val="19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 xml:space="preserve">Seçmeli </w:t>
            </w:r>
            <w:r w:rsidR="00234C53"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709" w:type="dxa"/>
            <w:shd w:val="clear" w:color="auto" w:fill="auto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1A0B03" w:rsidRPr="003D301C" w:rsidTr="00FE4AD0">
        <w:trPr>
          <w:trHeight w:val="19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FE4AD0" w:rsidRPr="003D301C" w:rsidTr="00091350">
        <w:trPr>
          <w:trHeight w:val="19"/>
          <w:jc w:val="center"/>
        </w:trPr>
        <w:tc>
          <w:tcPr>
            <w:tcW w:w="834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47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631" w:type="dxa"/>
            <w:shd w:val="clear" w:color="auto" w:fill="548DD4" w:themeFill="text2" w:themeFillTint="99"/>
            <w:vAlign w:val="center"/>
          </w:tcPr>
          <w:p w:rsidR="00CC7BB7" w:rsidRPr="003D301C" w:rsidRDefault="00CC7BB7" w:rsidP="00CC7BB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87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CC7BB7" w:rsidRPr="003D301C" w:rsidRDefault="006C0F3D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shd w:val="clear" w:color="auto" w:fill="548DD4" w:themeFill="text2" w:themeFillTint="99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548DD4" w:themeFill="text2" w:themeFillTint="99"/>
            <w:vAlign w:val="center"/>
          </w:tcPr>
          <w:p w:rsidR="00CC7BB7" w:rsidRPr="003D301C" w:rsidRDefault="006C0F3D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85" w:type="dxa"/>
            <w:shd w:val="clear" w:color="auto" w:fill="548DD4" w:themeFill="text2" w:themeFillTint="99"/>
            <w:vAlign w:val="center"/>
          </w:tcPr>
          <w:p w:rsidR="00CC7BB7" w:rsidRPr="003D301C" w:rsidRDefault="006C0F3D" w:rsidP="00CC7BB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C7BB7" w:rsidRPr="003D301C" w:rsidTr="001A0B03">
        <w:trPr>
          <w:trHeight w:val="253"/>
          <w:jc w:val="center"/>
        </w:trPr>
        <w:tc>
          <w:tcPr>
            <w:tcW w:w="10727" w:type="dxa"/>
            <w:gridSpan w:val="14"/>
            <w:shd w:val="clear" w:color="auto" w:fill="auto"/>
            <w:vAlign w:val="center"/>
          </w:tcPr>
          <w:p w:rsidR="00CC7BB7" w:rsidRPr="003D301C" w:rsidRDefault="00CC7BB7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1A0B03" w:rsidRPr="003D301C" w:rsidTr="00FE4AD0">
        <w:trPr>
          <w:trHeight w:val="35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C7BB7" w:rsidRPr="003D301C" w:rsidRDefault="00CC7BB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Dersin Kodu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Dersin Kodu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 w:rsidRPr="003D301C">
              <w:rPr>
                <w:rFonts w:ascii="Arial Narrow" w:hAnsi="Arial Narrow"/>
                <w:caps/>
                <w:sz w:val="15"/>
                <w:szCs w:val="15"/>
              </w:rPr>
              <w:t>9345101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6C0F3D" w:rsidP="00156B67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Bilimsel Araştırma Yöntemleri ve</w:t>
            </w:r>
            <w:r w:rsidR="00CC7BB7" w:rsidRPr="003D301C"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 Etik </w:t>
            </w:r>
            <w:r w:rsidR="00CC7BB7" w:rsidRPr="003D301C">
              <w:rPr>
                <w:rFonts w:ascii="Arial Narrow" w:hAnsi="Arial Narrow"/>
                <w:bCs/>
                <w:sz w:val="15"/>
                <w:szCs w:val="15"/>
                <w:vertAlign w:val="superscript"/>
                <w:lang w:eastAsia="tr-TR"/>
              </w:rPr>
              <w:t>**</w:t>
            </w:r>
            <w:r w:rsidR="00FE4AD0">
              <w:rPr>
                <w:rFonts w:ascii="Arial Narrow" w:hAnsi="Arial Narrow"/>
                <w:bCs/>
                <w:sz w:val="15"/>
                <w:szCs w:val="15"/>
                <w:vertAlign w:val="superscript"/>
                <w:lang w:eastAsia="tr-TR"/>
              </w:rPr>
              <w:t>/****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9345102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Yönetim ve Organizasyon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9345103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Bilgisi ve Epidemiyoloji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9345104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Statüsü Belirleyicileri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9345105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Tıbbi Cihaz ve Malzeme Bilgisi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9345106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Kurumlarında Otelcilik Hizmetleri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9345107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ve Hastane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9345108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Bilgi Yönetim Sistemleri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9345109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Kurumlarında Finansman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9345110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Kurumlarında İnsan Kaynakları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9345111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Kurumlarında Örgütsel Davranış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9345112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Kurumlarında Kalite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9345113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473994" w:rsidRPr="003D301C" w:rsidRDefault="00473994" w:rsidP="00156B67">
            <w:pPr>
              <w:spacing w:after="0"/>
              <w:rPr>
                <w:rFonts w:ascii="Arial Narrow" w:hAnsi="Arial Narrow"/>
                <w:caps/>
                <w:sz w:val="15"/>
                <w:szCs w:val="15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Hizmetlerinde İletişim ve</w:t>
            </w:r>
          </w:p>
          <w:p w:rsidR="00CC7BB7" w:rsidRPr="003D301C" w:rsidRDefault="00473994" w:rsidP="00156B67">
            <w:pPr>
              <w:spacing w:after="0" w:line="240" w:lineRule="auto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Halkla ilişkiler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9345114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Hizmetlerinde Pazarlama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S</w:t>
            </w: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9345115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Ekonomisi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9345116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473994" w:rsidP="00156B67">
            <w:pPr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Politikaları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9345117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Turizmi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C7BB7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9345118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C7BB7" w:rsidRPr="003D301C" w:rsidRDefault="00234C53" w:rsidP="00156B67">
            <w:pPr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Hukuku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CC7BB7" w:rsidRPr="003D301C" w:rsidRDefault="00CC7BB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E4AD0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234C53" w:rsidRPr="003D301C" w:rsidRDefault="00156B67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9345119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after="0" w:line="240" w:lineRule="auto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Sağlık Yönetiminde Modern Liderlik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234C53" w:rsidRPr="003D301C" w:rsidRDefault="00156B67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9345120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after="0"/>
              <w:rPr>
                <w:rFonts w:ascii="Arial Narrow" w:hAnsi="Arial Narrow"/>
                <w:sz w:val="15"/>
                <w:szCs w:val="15"/>
              </w:rPr>
            </w:pPr>
            <w:r w:rsidRPr="003D301C">
              <w:rPr>
                <w:rFonts w:ascii="Arial Narrow" w:hAnsi="Arial Narrow"/>
                <w:sz w:val="15"/>
                <w:szCs w:val="15"/>
              </w:rPr>
              <w:t>Sağlık Kurumlarında Stratejik Yönetim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234C53" w:rsidRPr="003D301C" w:rsidRDefault="00234C53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712079" w:rsidRPr="003D301C" w:rsidTr="00FE4AD0">
        <w:trPr>
          <w:trHeight w:val="344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712079" w:rsidRPr="003D301C" w:rsidRDefault="00E4029F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9345121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712079" w:rsidRPr="003D301C" w:rsidRDefault="00E4029F" w:rsidP="00156B67">
            <w:pPr>
              <w:spacing w:after="0" w:line="240" w:lineRule="auto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Sağlık Yönetiminde İstatistik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2079" w:rsidRPr="003D301C" w:rsidRDefault="00712079" w:rsidP="00723BD5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12079" w:rsidRPr="003D301C" w:rsidRDefault="00712079" w:rsidP="00723BD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47" w:type="dxa"/>
            <w:shd w:val="clear" w:color="auto" w:fill="D9D9D9"/>
            <w:vAlign w:val="center"/>
          </w:tcPr>
          <w:p w:rsidR="00712079" w:rsidRPr="003D301C" w:rsidRDefault="00712079" w:rsidP="00723BD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712079" w:rsidRPr="003D301C" w:rsidRDefault="00712079" w:rsidP="00723BD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2079" w:rsidRPr="003D301C" w:rsidRDefault="00712079" w:rsidP="00723BD5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712079" w:rsidRPr="003D301C" w:rsidRDefault="00E4029F" w:rsidP="00156B67">
            <w:pPr>
              <w:tabs>
                <w:tab w:val="left" w:pos="-108"/>
              </w:tabs>
              <w:spacing w:after="0" w:line="240" w:lineRule="auto"/>
              <w:ind w:left="-64"/>
              <w:jc w:val="center"/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eastAsia="Times New Roman" w:hAnsi="Arial Narrow"/>
                <w:caps/>
                <w:snapToGrid w:val="0"/>
                <w:sz w:val="15"/>
                <w:szCs w:val="15"/>
                <w:lang w:eastAsia="tr-TR"/>
              </w:rPr>
              <w:t>9345122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712079" w:rsidRPr="003D301C" w:rsidRDefault="00712079" w:rsidP="00156B67">
            <w:pPr>
              <w:spacing w:after="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Sağlık Hizmetlerinde 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Pandemi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:rsidR="00712079" w:rsidRPr="003D301C" w:rsidRDefault="00712079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12079" w:rsidRPr="003D301C" w:rsidRDefault="00712079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712079" w:rsidRPr="003D301C" w:rsidRDefault="00712079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712079" w:rsidRPr="003D301C" w:rsidRDefault="00712079" w:rsidP="00156B6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712079" w:rsidRPr="003D301C" w:rsidTr="001A0B03">
        <w:trPr>
          <w:trHeight w:val="19"/>
          <w:jc w:val="center"/>
        </w:trPr>
        <w:tc>
          <w:tcPr>
            <w:tcW w:w="10727" w:type="dxa"/>
            <w:gridSpan w:val="14"/>
            <w:shd w:val="clear" w:color="auto" w:fill="auto"/>
            <w:vAlign w:val="center"/>
          </w:tcPr>
          <w:p w:rsidR="00712079" w:rsidRPr="003D301C" w:rsidRDefault="00712079" w:rsidP="00F32D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bCs/>
                <w:sz w:val="15"/>
                <w:szCs w:val="15"/>
                <w:lang w:eastAsia="tr-TR"/>
              </w:rPr>
              <w:t xml:space="preserve">                                                                                                                           İKİNCİ YIL</w:t>
            </w:r>
          </w:p>
        </w:tc>
      </w:tr>
      <w:tr w:rsidR="00712079" w:rsidRPr="003D301C" w:rsidTr="001A0B03">
        <w:trPr>
          <w:trHeight w:val="228"/>
          <w:jc w:val="center"/>
        </w:trPr>
        <w:tc>
          <w:tcPr>
            <w:tcW w:w="5382" w:type="dxa"/>
            <w:gridSpan w:val="7"/>
            <w:shd w:val="clear" w:color="auto" w:fill="auto"/>
            <w:vAlign w:val="center"/>
          </w:tcPr>
          <w:p w:rsidR="00712079" w:rsidRPr="003D301C" w:rsidRDefault="00712079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345" w:type="dxa"/>
            <w:gridSpan w:val="7"/>
            <w:shd w:val="clear" w:color="auto" w:fill="auto"/>
            <w:vAlign w:val="center"/>
          </w:tcPr>
          <w:p w:rsidR="00712079" w:rsidRPr="003D301C" w:rsidRDefault="00712079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712079" w:rsidRPr="003D301C" w:rsidTr="00FE4AD0">
        <w:trPr>
          <w:trHeight w:val="19"/>
          <w:jc w:val="center"/>
        </w:trPr>
        <w:tc>
          <w:tcPr>
            <w:tcW w:w="834" w:type="dxa"/>
            <w:vAlign w:val="center"/>
          </w:tcPr>
          <w:p w:rsidR="00712079" w:rsidRPr="003D301C" w:rsidRDefault="00712079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Kod</w:t>
            </w:r>
          </w:p>
        </w:tc>
        <w:tc>
          <w:tcPr>
            <w:tcW w:w="1933" w:type="dxa"/>
            <w:vAlign w:val="center"/>
          </w:tcPr>
          <w:p w:rsidR="00712079" w:rsidRPr="003D301C" w:rsidRDefault="00712079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III. YARIYIL</w:t>
            </w:r>
          </w:p>
        </w:tc>
        <w:tc>
          <w:tcPr>
            <w:tcW w:w="709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47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503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31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87" w:type="dxa"/>
            <w:vAlign w:val="center"/>
          </w:tcPr>
          <w:p w:rsidR="00712079" w:rsidRPr="003D301C" w:rsidRDefault="00712079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Kod</w:t>
            </w:r>
          </w:p>
        </w:tc>
        <w:tc>
          <w:tcPr>
            <w:tcW w:w="2172" w:type="dxa"/>
            <w:vAlign w:val="center"/>
          </w:tcPr>
          <w:p w:rsidR="00712079" w:rsidRPr="003D301C" w:rsidRDefault="00712079" w:rsidP="00F32DD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IV. YARIYIL</w:t>
            </w:r>
          </w:p>
        </w:tc>
        <w:tc>
          <w:tcPr>
            <w:tcW w:w="709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3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85" w:type="dxa"/>
            <w:vAlign w:val="center"/>
          </w:tcPr>
          <w:p w:rsidR="00712079" w:rsidRPr="003D301C" w:rsidRDefault="00712079" w:rsidP="00F32DDB">
            <w:pPr>
              <w:keepNext/>
              <w:spacing w:before="240" w:after="60" w:line="240" w:lineRule="auto"/>
              <w:jc w:val="center"/>
              <w:outlineLvl w:val="1"/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</w:pPr>
            <w:r w:rsidRPr="003D301C">
              <w:rPr>
                <w:rFonts w:ascii="Arial Narrow" w:eastAsia="Times New Roman" w:hAnsi="Arial Narrow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</w:tr>
      <w:tr w:rsidR="00712079" w:rsidRPr="003D301C" w:rsidTr="00FE4AD0">
        <w:trPr>
          <w:trHeight w:val="19"/>
          <w:jc w:val="center"/>
        </w:trPr>
        <w:tc>
          <w:tcPr>
            <w:tcW w:w="834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9345500</w:t>
            </w:r>
          </w:p>
        </w:tc>
        <w:tc>
          <w:tcPr>
            <w:tcW w:w="1933" w:type="dxa"/>
            <w:vAlign w:val="center"/>
          </w:tcPr>
          <w:p w:rsidR="00712079" w:rsidRPr="003D301C" w:rsidRDefault="00712079" w:rsidP="00FE4AD0">
            <w:pPr>
              <w:spacing w:after="0" w:line="240" w:lineRule="auto"/>
              <w:ind w:left="-114" w:right="-154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Uzmanlık Alanı*</w:t>
            </w:r>
            <w:r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vAlign w:val="center"/>
          </w:tcPr>
          <w:p w:rsidR="00712079" w:rsidRPr="003D301C" w:rsidRDefault="00712079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25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47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31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87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9345500</w:t>
            </w:r>
          </w:p>
        </w:tc>
        <w:tc>
          <w:tcPr>
            <w:tcW w:w="2172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Uzmanlık Alanı*</w:t>
            </w:r>
            <w:r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vAlign w:val="center"/>
          </w:tcPr>
          <w:p w:rsidR="00712079" w:rsidRPr="003D301C" w:rsidRDefault="00712079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25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5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712079" w:rsidRPr="003D301C" w:rsidTr="00FE4AD0">
        <w:trPr>
          <w:trHeight w:val="19"/>
          <w:jc w:val="center"/>
        </w:trPr>
        <w:tc>
          <w:tcPr>
            <w:tcW w:w="834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9345800</w:t>
            </w:r>
          </w:p>
        </w:tc>
        <w:tc>
          <w:tcPr>
            <w:tcW w:w="1933" w:type="dxa"/>
            <w:vAlign w:val="center"/>
          </w:tcPr>
          <w:p w:rsidR="00712079" w:rsidRPr="003D301C" w:rsidRDefault="00712079" w:rsidP="00FE4AD0">
            <w:pPr>
              <w:spacing w:after="0" w:line="240" w:lineRule="auto"/>
              <w:ind w:left="-114" w:right="-154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Tez Çalışması***</w:t>
            </w:r>
          </w:p>
        </w:tc>
        <w:tc>
          <w:tcPr>
            <w:tcW w:w="709" w:type="dxa"/>
            <w:vAlign w:val="center"/>
          </w:tcPr>
          <w:p w:rsidR="00712079" w:rsidRPr="003D301C" w:rsidRDefault="00712079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25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47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31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87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9345800</w:t>
            </w:r>
          </w:p>
        </w:tc>
        <w:tc>
          <w:tcPr>
            <w:tcW w:w="2172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napToGrid w:val="0"/>
                <w:sz w:val="15"/>
                <w:szCs w:val="15"/>
                <w:lang w:eastAsia="tr-TR"/>
              </w:rPr>
              <w:t>Yüksek Lisans Tez Çalışması***</w:t>
            </w:r>
          </w:p>
        </w:tc>
        <w:tc>
          <w:tcPr>
            <w:tcW w:w="709" w:type="dxa"/>
            <w:vAlign w:val="center"/>
          </w:tcPr>
          <w:p w:rsidR="00712079" w:rsidRPr="003D301C" w:rsidRDefault="00712079" w:rsidP="00156B6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25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5" w:type="dxa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091350" w:rsidRPr="003D301C" w:rsidTr="00091350">
        <w:trPr>
          <w:trHeight w:val="65"/>
          <w:jc w:val="center"/>
        </w:trPr>
        <w:tc>
          <w:tcPr>
            <w:tcW w:w="834" w:type="dxa"/>
            <w:shd w:val="clear" w:color="auto" w:fill="548DD4" w:themeFill="text2" w:themeFillTint="99"/>
            <w:vAlign w:val="center"/>
          </w:tcPr>
          <w:p w:rsidR="00712079" w:rsidRPr="003D301C" w:rsidRDefault="00712079" w:rsidP="00F32DDB">
            <w:pPr>
              <w:spacing w:after="0" w:line="240" w:lineRule="auto"/>
              <w:rPr>
                <w:rFonts w:ascii="Arial Narrow" w:eastAsia="Times New Roman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33" w:type="dxa"/>
            <w:shd w:val="clear" w:color="auto" w:fill="548DD4" w:themeFill="text2" w:themeFillTint="99"/>
            <w:vAlign w:val="center"/>
          </w:tcPr>
          <w:p w:rsidR="00712079" w:rsidRPr="003D301C" w:rsidRDefault="00712079" w:rsidP="00F32DDB">
            <w:pPr>
              <w:spacing w:after="0" w:line="240" w:lineRule="auto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47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03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31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30</w:t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787" w:type="dxa"/>
            <w:shd w:val="clear" w:color="auto" w:fill="548DD4" w:themeFill="text2" w:themeFillTint="99"/>
            <w:vAlign w:val="center"/>
          </w:tcPr>
          <w:p w:rsidR="00712079" w:rsidRPr="003D301C" w:rsidRDefault="00712079" w:rsidP="00F32DDB">
            <w:pPr>
              <w:spacing w:after="0" w:line="240" w:lineRule="auto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72" w:type="dxa"/>
            <w:shd w:val="clear" w:color="auto" w:fill="548DD4" w:themeFill="text2" w:themeFillTint="99"/>
            <w:vAlign w:val="center"/>
          </w:tcPr>
          <w:p w:rsidR="00712079" w:rsidRPr="003D301C" w:rsidRDefault="00712079" w:rsidP="00F32DDB">
            <w:pPr>
              <w:spacing w:after="0" w:line="240" w:lineRule="auto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3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5" w:type="dxa"/>
            <w:shd w:val="clear" w:color="auto" w:fill="548DD4" w:themeFill="text2" w:themeFillTint="99"/>
            <w:vAlign w:val="center"/>
          </w:tcPr>
          <w:p w:rsidR="00712079" w:rsidRPr="003D301C" w:rsidRDefault="00712079" w:rsidP="00156B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</w:pP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t>30</w:t>
            </w:r>
            <w:r w:rsidRPr="003D301C">
              <w:rPr>
                <w:rFonts w:ascii="Arial Narrow" w:eastAsia="Times New Roman" w:hAnsi="Arial Narrow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:rsidR="00041ED5" w:rsidRDefault="00041ED5" w:rsidP="00041ED5">
      <w:pPr>
        <w:spacing w:after="0" w:line="240" w:lineRule="auto"/>
        <w:jc w:val="both"/>
        <w:rPr>
          <w:rFonts w:ascii="Arial Narrow" w:eastAsia="Times New Roman" w:hAnsi="Arial Narrow"/>
          <w:sz w:val="16"/>
          <w:szCs w:val="20"/>
          <w:lang w:eastAsia="tr-TR"/>
        </w:rPr>
      </w:pPr>
    </w:p>
    <w:p w:rsidR="00041ED5" w:rsidRDefault="00041ED5" w:rsidP="00041ED5">
      <w:pPr>
        <w:spacing w:after="0" w:line="240" w:lineRule="auto"/>
        <w:jc w:val="both"/>
        <w:rPr>
          <w:rFonts w:ascii="Arial Narrow" w:eastAsia="Times New Roman" w:hAnsi="Arial Narrow"/>
          <w:sz w:val="16"/>
          <w:szCs w:val="20"/>
          <w:lang w:eastAsia="tr-TR"/>
        </w:rPr>
      </w:pPr>
    </w:p>
    <w:p w:rsidR="00041ED5" w:rsidRPr="00C251B4" w:rsidRDefault="00041ED5" w:rsidP="00041ED5">
      <w:pPr>
        <w:spacing w:after="0" w:line="240" w:lineRule="auto"/>
        <w:jc w:val="both"/>
        <w:rPr>
          <w:rFonts w:ascii="Arial Narrow" w:eastAsia="Times New Roman" w:hAnsi="Arial Narrow"/>
          <w:sz w:val="16"/>
          <w:szCs w:val="20"/>
          <w:lang w:eastAsia="tr-TR"/>
        </w:rPr>
      </w:pPr>
      <w:r w:rsidRPr="00C251B4">
        <w:rPr>
          <w:rFonts w:ascii="Arial Narrow" w:eastAsia="Times New Roman" w:hAnsi="Arial Narrow"/>
          <w:sz w:val="16"/>
          <w:szCs w:val="20"/>
          <w:lang w:eastAsia="tr-TR"/>
        </w:rPr>
        <w:t xml:space="preserve">* </w:t>
      </w:r>
      <w:r w:rsidRPr="00C251B4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C251B4">
        <w:rPr>
          <w:rFonts w:ascii="Arial Narrow" w:eastAsia="Times New Roman" w:hAnsi="Arial Narrow"/>
          <w:sz w:val="16"/>
          <w:szCs w:val="20"/>
          <w:lang w:eastAsia="tr-TR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041ED5" w:rsidRPr="00C251B4" w:rsidRDefault="00041ED5" w:rsidP="00041ED5">
      <w:pPr>
        <w:spacing w:after="0" w:line="240" w:lineRule="auto"/>
        <w:jc w:val="both"/>
        <w:rPr>
          <w:rFonts w:ascii="Arial Narrow" w:eastAsia="Times New Roman" w:hAnsi="Arial Narrow"/>
          <w:b/>
          <w:sz w:val="16"/>
          <w:szCs w:val="20"/>
          <w:u w:val="single"/>
          <w:lang w:eastAsia="tr-TR"/>
        </w:rPr>
      </w:pPr>
      <w:r w:rsidRPr="00C251B4">
        <w:rPr>
          <w:rFonts w:ascii="Arial Narrow" w:eastAsia="Times New Roman" w:hAnsi="Arial Narrow"/>
          <w:sz w:val="16"/>
          <w:szCs w:val="20"/>
          <w:lang w:eastAsia="tr-TR"/>
        </w:rPr>
        <w:t xml:space="preserve">** </w:t>
      </w:r>
      <w:r w:rsidRPr="00041ED5">
        <w:rPr>
          <w:rFonts w:ascii="Arial Narrow" w:eastAsia="Times New Roman" w:hAnsi="Arial Narrow"/>
          <w:b/>
          <w:sz w:val="16"/>
          <w:szCs w:val="20"/>
          <w:lang w:eastAsia="tr-TR"/>
        </w:rPr>
        <w:t>Ayrıca</w:t>
      </w:r>
      <w:r>
        <w:rPr>
          <w:rFonts w:ascii="Arial Narrow" w:eastAsia="Times New Roman" w:hAnsi="Arial Narrow"/>
          <w:sz w:val="16"/>
          <w:szCs w:val="20"/>
          <w:lang w:eastAsia="tr-TR"/>
        </w:rPr>
        <w:t xml:space="preserve"> </w:t>
      </w:r>
      <w:r w:rsidRPr="00C251B4">
        <w:rPr>
          <w:rFonts w:ascii="Arial Narrow" w:eastAsia="Times New Roman" w:hAnsi="Arial Narrow"/>
          <w:b/>
          <w:sz w:val="16"/>
          <w:szCs w:val="20"/>
          <w:lang w:eastAsia="tr-TR"/>
        </w:rPr>
        <w:t xml:space="preserve">Öğrenci Yüksek Öğretim Kurulu Lisansüstü Eğitim Öğretim Yönetmeliği’nin </w:t>
      </w:r>
      <w:r>
        <w:rPr>
          <w:rFonts w:ascii="Arial Narrow" w:eastAsia="Times New Roman" w:hAnsi="Arial Narrow"/>
          <w:b/>
          <w:sz w:val="16"/>
          <w:szCs w:val="20"/>
          <w:lang w:eastAsia="tr-TR"/>
        </w:rPr>
        <w:t>34/5 ve Kilis 7 Aralık Üniversitesi Lisansüstü Eğitim-Öğretim ve Sınav Yönetmeliği’nin 11/3</w:t>
      </w:r>
      <w:r w:rsidRPr="00C251B4">
        <w:rPr>
          <w:rFonts w:ascii="Arial Narrow" w:eastAsia="Times New Roman" w:hAnsi="Arial Narrow"/>
          <w:b/>
          <w:sz w:val="16"/>
          <w:szCs w:val="20"/>
          <w:lang w:eastAsia="tr-TR"/>
        </w:rPr>
        <w:t xml:space="preserve"> maddesine göre; Bilimsel araştırma teknikleri ile araştırma ve yayın etiği konularını içeren en az bir dersin yüksek lisans eğitimi sırasında alınması zorunludur.</w:t>
      </w:r>
      <w:r w:rsidRPr="00C251B4">
        <w:rPr>
          <w:rFonts w:ascii="Arial Narrow" w:eastAsia="Times New Roman" w:hAnsi="Arial Narrow"/>
          <w:b/>
          <w:sz w:val="16"/>
          <w:szCs w:val="20"/>
          <w:u w:val="single"/>
          <w:lang w:eastAsia="tr-TR"/>
        </w:rPr>
        <w:t xml:space="preserve"> </w:t>
      </w:r>
    </w:p>
    <w:p w:rsidR="00CC7BB7" w:rsidRPr="00041ED5" w:rsidRDefault="00041ED5" w:rsidP="00041ED5">
      <w:pPr>
        <w:spacing w:after="0" w:line="240" w:lineRule="auto"/>
        <w:jc w:val="both"/>
        <w:rPr>
          <w:rFonts w:ascii="Arial Narrow" w:eastAsia="Times New Roman" w:hAnsi="Arial Narrow"/>
          <w:sz w:val="16"/>
          <w:szCs w:val="20"/>
          <w:lang w:eastAsia="tr-TR"/>
        </w:rPr>
      </w:pPr>
      <w:r w:rsidRPr="00C251B4">
        <w:rPr>
          <w:rFonts w:ascii="Arial Narrow" w:eastAsia="Times New Roman" w:hAnsi="Arial Narrow"/>
          <w:sz w:val="16"/>
          <w:szCs w:val="20"/>
          <w:lang w:eastAsia="tr-TR"/>
        </w:rPr>
        <w:t>***</w:t>
      </w:r>
      <w:r w:rsidRPr="00C251B4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C251B4">
        <w:rPr>
          <w:rFonts w:ascii="Arial Narrow" w:eastAsia="Times New Roman" w:hAnsi="Arial Narrow"/>
          <w:sz w:val="16"/>
          <w:szCs w:val="20"/>
          <w:lang w:eastAsia="tr-TR"/>
        </w:rPr>
        <w:t xml:space="preserve">Öğrencinin “Yüksek Lisans Tez Çalışması” dersini alabilmesi için 21 kredilik (42 AKTS) seçmeli ders ve “Yüksek Lisans Semineri” dersinden başarılı olması gerekmektedir. </w:t>
      </w:r>
    </w:p>
    <w:sectPr w:rsidR="00CC7BB7" w:rsidRPr="00041ED5" w:rsidSect="00041ED5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CD"/>
    <w:rsid w:val="00041ED5"/>
    <w:rsid w:val="00091350"/>
    <w:rsid w:val="001463B3"/>
    <w:rsid w:val="00156B67"/>
    <w:rsid w:val="001A0B03"/>
    <w:rsid w:val="00234C53"/>
    <w:rsid w:val="003A62AD"/>
    <w:rsid w:val="003D301C"/>
    <w:rsid w:val="00473994"/>
    <w:rsid w:val="006C0F3D"/>
    <w:rsid w:val="00712079"/>
    <w:rsid w:val="008A069F"/>
    <w:rsid w:val="00A450CD"/>
    <w:rsid w:val="00AD1B36"/>
    <w:rsid w:val="00CC7BB7"/>
    <w:rsid w:val="00DB1575"/>
    <w:rsid w:val="00E37247"/>
    <w:rsid w:val="00E4029F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dellpc</cp:lastModifiedBy>
  <cp:revision>4</cp:revision>
  <dcterms:created xsi:type="dcterms:W3CDTF">2022-07-26T07:30:00Z</dcterms:created>
  <dcterms:modified xsi:type="dcterms:W3CDTF">2023-06-14T11:00:00Z</dcterms:modified>
</cp:coreProperties>
</file>